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E7" w:rsidRDefault="007F36E7" w:rsidP="007F36E7">
      <w:pPr>
        <w:jc w:val="center"/>
        <w:rPr>
          <w:rFonts w:ascii="微软雅黑" w:eastAsia="微软雅黑" w:hAnsi="微软雅黑" w:cs="微软雅黑"/>
          <w:color w:val="333333"/>
          <w:kern w:val="0"/>
          <w:sz w:val="16"/>
          <w:szCs w:val="16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shd w:val="clear" w:color="auto" w:fill="FFFFFF"/>
        </w:rPr>
        <w:t>云南医药健康职业学院五年制大专招生办招聘2020社会招聘岗位设置表</w:t>
      </w:r>
    </w:p>
    <w:p w:rsidR="007F36E7" w:rsidRDefault="007F36E7" w:rsidP="007F36E7">
      <w:pPr>
        <w:ind w:firstLineChars="500" w:firstLine="800"/>
        <w:rPr>
          <w:rFonts w:ascii="微软雅黑" w:eastAsia="微软雅黑" w:hAnsi="微软雅黑" w:cs="微软雅黑"/>
          <w:color w:val="333333"/>
          <w:kern w:val="0"/>
          <w:sz w:val="16"/>
          <w:szCs w:val="16"/>
          <w:shd w:val="clear" w:color="auto" w:fill="FFFFFF"/>
        </w:rPr>
      </w:pPr>
    </w:p>
    <w:p w:rsidR="007F36E7" w:rsidRDefault="007F36E7" w:rsidP="007F36E7">
      <w:pPr>
        <w:ind w:firstLineChars="500" w:firstLine="800"/>
        <w:rPr>
          <w:rFonts w:ascii="微软雅黑" w:eastAsia="微软雅黑" w:hAnsi="微软雅黑" w:cs="微软雅黑"/>
          <w:color w:val="333333"/>
          <w:kern w:val="0"/>
          <w:sz w:val="16"/>
          <w:szCs w:val="16"/>
          <w:shd w:val="clear" w:color="auto" w:fill="FFFFFF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886"/>
        <w:gridCol w:w="720"/>
        <w:gridCol w:w="900"/>
        <w:gridCol w:w="1080"/>
        <w:gridCol w:w="4680"/>
        <w:gridCol w:w="4680"/>
      </w:tblGrid>
      <w:tr w:rsidR="007F36E7" w:rsidTr="00121C9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</w:p>
          <w:p w:rsidR="007F36E7" w:rsidRDefault="007F36E7" w:rsidP="00121C9A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</w:p>
          <w:p w:rsidR="007F36E7" w:rsidRDefault="007F36E7" w:rsidP="00121C9A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spacing w:line="400" w:lineRule="exact"/>
              <w:jc w:val="center"/>
              <w:rPr>
                <w:b/>
              </w:rPr>
            </w:pPr>
          </w:p>
        </w:tc>
      </w:tr>
      <w:tr w:rsidR="007F36E7" w:rsidTr="00121C9A">
        <w:trPr>
          <w:trHeight w:val="22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招生主管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b/>
              </w:rPr>
              <w:t>20-</w:t>
            </w: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b/>
              </w:rPr>
              <w:t>岗位职责：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1、负责招生部门的团队建设；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2、负责对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招生部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工作人员工作安排、管理、考核；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3、熟悉市场情况，了解市场宏观方面信息，包括市场动态、竞争者动向、市场信息；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4、参与制定年度、季度、月度市场推广方案，并督导执行；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5、开拓市场、开发新客户及维护老客户,了解目标客户群体；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6、指导和激励员工共同完成年度招生的任务，并协助做好咨询售后服务。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任职资格：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1、热爱教育事业，大专及以上学历；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2、教育学、营销学等专业优先考虑；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3、从事教育培训、招生咨询类等工作一年以上者优先考虑；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4、性格开朗，亲和力较强；较强的语言沟通能力；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5、思维敏捷，善于与家长及学生沟通；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6、普通话标准、熟练使用基础的office软件。</w:t>
            </w:r>
          </w:p>
          <w:p w:rsidR="007F36E7" w:rsidRDefault="007F36E7" w:rsidP="00121C9A">
            <w:pPr>
              <w:spacing w:line="480" w:lineRule="exact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spacing w:line="480" w:lineRule="exact"/>
              <w:rPr>
                <w:b/>
              </w:rPr>
            </w:pPr>
          </w:p>
        </w:tc>
      </w:tr>
      <w:tr w:rsidR="007F36E7" w:rsidTr="00121C9A">
        <w:trPr>
          <w:trHeight w:val="26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招生专员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19-45</w:t>
            </w:r>
            <w:r>
              <w:rPr>
                <w:rFonts w:hint="eastAsia"/>
                <w:b/>
              </w:rPr>
              <w:t>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rPr>
                <w:b/>
              </w:rPr>
            </w:pPr>
            <w:r>
              <w:rPr>
                <w:rFonts w:hint="eastAsia"/>
                <w:b/>
              </w:rPr>
              <w:t>岗位职责：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1、通过电话及网络形式邀约学生或家长来学校参观，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2、跟进和维护学生家长报名意向，确定高质量的约访学生和家长、协助学生和家长的接待工作；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任职资格：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3、19-45岁，男女不限，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高职专及以上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学历，同时欢迎优秀应往届毕业生；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4、口齿清晰，普通话流利，语音富有感染力；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5、具备较强的学习能力和优秀的沟通能力；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公司福利待遇好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6、工作时间：6月——9月，现在报名，即可安排工作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7、提供住宿+餐补：方便员工，关心健康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b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8、福利多，提成高，奖项多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spacing w:line="520" w:lineRule="exact"/>
              <w:rPr>
                <w:b/>
              </w:rPr>
            </w:pPr>
          </w:p>
        </w:tc>
      </w:tr>
      <w:tr w:rsidR="007F36E7" w:rsidTr="00121C9A">
        <w:trPr>
          <w:trHeight w:val="207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话务员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40</w:t>
            </w:r>
            <w:r>
              <w:rPr>
                <w:rFonts w:hint="eastAsia"/>
                <w:b/>
              </w:rPr>
              <w:t>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b/>
              </w:rPr>
              <w:t>岗位职责：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1、根据公司提供的资源主动联系学生家长，建立认知；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2、做好家长咨询电话的接听及登记、处理工作；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3、负责学员及家长的日常接待与招生咨询解答工作；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4、负责学员报名手续的办理咨询工作，协助做好学员入校报到咨询工作；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5、做好意向学员、新老学员的资料、档案录入、整理、归档、管理工作；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任职要求：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1、18-40岁，男女不限、普通话标准。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2、中专以上学历，同时欢迎优秀应届毕业生；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3、不怕挫折，抗压能力较强；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4、服务意识强，能准确把握客户需求；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5、有电话客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服经验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者优先考虑。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</w:p>
          <w:p w:rsidR="007F36E7" w:rsidRDefault="007F36E7" w:rsidP="00121C9A">
            <w:pPr>
              <w:spacing w:line="520" w:lineRule="exact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spacing w:line="520" w:lineRule="exact"/>
              <w:rPr>
                <w:b/>
              </w:rPr>
            </w:pPr>
          </w:p>
        </w:tc>
      </w:tr>
      <w:tr w:rsidR="007F36E7" w:rsidTr="00121C9A">
        <w:trPr>
          <w:trHeight w:val="27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兼职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20-50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rPr>
                <w:b/>
              </w:rPr>
            </w:pPr>
            <w:r>
              <w:rPr>
                <w:rFonts w:hint="eastAsia"/>
                <w:b/>
              </w:rPr>
              <w:t>岗位要求：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1、学历不限、上班时间不限、工作地点不限，简章可到学校领取，为梦想工资、不封顶而冲刺，只要你肯努力潜在的商机就是你的机会，欢迎兼职朋友们的加入。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2、工作轻松，无须打卡，只需培训到公司一天，欢迎各行业精英，上班族，在校大学生等，所有岗位我公司免费培训上岗。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</w:p>
          <w:p w:rsidR="007F36E7" w:rsidRDefault="007F36E7" w:rsidP="00121C9A">
            <w:pPr>
              <w:rPr>
                <w:b/>
              </w:rPr>
            </w:pPr>
          </w:p>
          <w:p w:rsidR="007F36E7" w:rsidRDefault="007F36E7" w:rsidP="00121C9A">
            <w:pPr>
              <w:spacing w:line="520" w:lineRule="exact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spacing w:line="520" w:lineRule="exact"/>
              <w:rPr>
                <w:b/>
              </w:rPr>
            </w:pPr>
          </w:p>
        </w:tc>
      </w:tr>
    </w:tbl>
    <w:p w:rsidR="007F36E7" w:rsidRDefault="007F36E7" w:rsidP="007F36E7">
      <w:pPr>
        <w:rPr>
          <w:rFonts w:ascii="微软雅黑" w:eastAsia="微软雅黑" w:hAnsi="微软雅黑" w:cs="微软雅黑"/>
          <w:color w:val="333333"/>
          <w:kern w:val="0"/>
          <w:sz w:val="19"/>
          <w:szCs w:val="19"/>
          <w:shd w:val="clear" w:color="auto" w:fill="FFFFFF"/>
        </w:rPr>
      </w:pPr>
    </w:p>
    <w:p w:rsidR="007F36E7" w:rsidRDefault="007F36E7" w:rsidP="007F36E7">
      <w:pPr>
        <w:ind w:firstLineChars="700" w:firstLine="1330"/>
        <w:rPr>
          <w:rFonts w:ascii="微软雅黑" w:eastAsia="微软雅黑" w:hAnsi="微软雅黑" w:cs="微软雅黑"/>
          <w:color w:val="333333"/>
          <w:kern w:val="0"/>
          <w:sz w:val="19"/>
          <w:szCs w:val="19"/>
          <w:shd w:val="clear" w:color="auto" w:fill="FFFFFF"/>
        </w:rPr>
      </w:pPr>
    </w:p>
    <w:p w:rsidR="007F36E7" w:rsidRDefault="007F36E7" w:rsidP="007F36E7">
      <w:pPr>
        <w:rPr>
          <w:rFonts w:ascii="微软雅黑" w:eastAsia="微软雅黑" w:hAnsi="微软雅黑" w:cs="微软雅黑"/>
          <w:color w:val="333333"/>
          <w:kern w:val="0"/>
          <w:sz w:val="19"/>
          <w:szCs w:val="19"/>
          <w:shd w:val="clear" w:color="auto" w:fill="FFFFFF"/>
        </w:rPr>
      </w:pPr>
    </w:p>
    <w:p w:rsidR="007F36E7" w:rsidRDefault="007F36E7" w:rsidP="007F36E7">
      <w:pPr>
        <w:rPr>
          <w:rFonts w:ascii="微软雅黑" w:eastAsia="微软雅黑" w:hAnsi="微软雅黑" w:cs="微软雅黑"/>
          <w:color w:val="333333"/>
          <w:kern w:val="0"/>
          <w:sz w:val="19"/>
          <w:szCs w:val="19"/>
          <w:shd w:val="clear" w:color="auto" w:fill="FFFFFF"/>
        </w:rPr>
      </w:pPr>
    </w:p>
    <w:p w:rsidR="007F36E7" w:rsidRDefault="007F36E7" w:rsidP="007F36E7">
      <w:pPr>
        <w:rPr>
          <w:rFonts w:ascii="微软雅黑" w:eastAsia="微软雅黑" w:hAnsi="微软雅黑" w:cs="微软雅黑"/>
          <w:color w:val="333333"/>
          <w:kern w:val="0"/>
          <w:sz w:val="19"/>
          <w:szCs w:val="19"/>
          <w:shd w:val="clear" w:color="auto" w:fill="FFFFFF"/>
        </w:rPr>
      </w:pPr>
    </w:p>
    <w:p w:rsidR="007F36E7" w:rsidRDefault="007F36E7" w:rsidP="007F36E7">
      <w:pPr>
        <w:rPr>
          <w:rFonts w:ascii="微软雅黑" w:eastAsia="微软雅黑" w:hAnsi="微软雅黑" w:cs="微软雅黑"/>
          <w:color w:val="333333"/>
          <w:kern w:val="0"/>
          <w:sz w:val="19"/>
          <w:szCs w:val="19"/>
          <w:shd w:val="clear" w:color="auto" w:fill="FFFFFF"/>
        </w:rPr>
      </w:pPr>
    </w:p>
    <w:p w:rsidR="007F36E7" w:rsidRDefault="007F36E7" w:rsidP="007F36E7">
      <w:pPr>
        <w:rPr>
          <w:rFonts w:ascii="微软雅黑" w:eastAsia="微软雅黑" w:hAnsi="微软雅黑" w:cs="微软雅黑"/>
          <w:color w:val="333333"/>
          <w:kern w:val="0"/>
          <w:sz w:val="19"/>
          <w:szCs w:val="19"/>
          <w:shd w:val="clear" w:color="auto" w:fill="FFFFFF"/>
        </w:rPr>
      </w:pPr>
    </w:p>
    <w:p w:rsidR="007F36E7" w:rsidRDefault="007F36E7" w:rsidP="007F36E7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color w:val="333333"/>
          <w:sz w:val="19"/>
          <w:szCs w:val="19"/>
          <w:shd w:val="clear" w:color="auto" w:fill="FFFFFF"/>
        </w:rPr>
      </w:pPr>
    </w:p>
    <w:p w:rsidR="007F36E7" w:rsidRDefault="007F36E7" w:rsidP="007F36E7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color w:val="333333"/>
          <w:sz w:val="19"/>
          <w:szCs w:val="19"/>
          <w:shd w:val="clear" w:color="auto" w:fill="FFFFFF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886"/>
        <w:gridCol w:w="720"/>
        <w:gridCol w:w="900"/>
        <w:gridCol w:w="1080"/>
        <w:gridCol w:w="4680"/>
        <w:gridCol w:w="4680"/>
      </w:tblGrid>
      <w:tr w:rsidR="007F36E7" w:rsidTr="00121C9A">
        <w:trPr>
          <w:trHeight w:val="34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b/>
              </w:rPr>
              <w:t>招生</w:t>
            </w:r>
            <w:r>
              <w:rPr>
                <w:rFonts w:hint="eastAsia"/>
                <w:b/>
              </w:rPr>
              <w:t>主管（负责各地州招生宣传）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20-45</w:t>
            </w:r>
            <w:r>
              <w:rPr>
                <w:rFonts w:hint="eastAsia"/>
                <w:b/>
              </w:rPr>
              <w:t>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b/>
                <w:kern w:val="2"/>
                <w:sz w:val="21"/>
              </w:rPr>
            </w:pPr>
            <w:r>
              <w:rPr>
                <w:b/>
                <w:kern w:val="2"/>
                <w:sz w:val="21"/>
              </w:rPr>
              <w:t>任职要求</w:t>
            </w:r>
            <w:r>
              <w:rPr>
                <w:rFonts w:hint="eastAsia"/>
                <w:b/>
                <w:kern w:val="2"/>
                <w:sz w:val="21"/>
              </w:rPr>
              <w:t>：</w:t>
            </w:r>
          </w:p>
          <w:p w:rsidR="007F36E7" w:rsidRDefault="007F36E7" w:rsidP="007F36E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大专及以上学历，市场营销、管理等专业。</w:t>
            </w:r>
          </w:p>
          <w:p w:rsidR="007F36E7" w:rsidRDefault="007F36E7" w:rsidP="007F36E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1-3年的销售/市场营销工作经验，有成熟的招生方案并有成功的招生案例。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3、有过大学校园招生经验优先。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4、年龄20~45岁，熟悉本地市场优先，有优质资源或渠道者优先。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5、上岗统一免费培训。</w:t>
            </w:r>
          </w:p>
          <w:p w:rsidR="007F36E7" w:rsidRDefault="007F36E7" w:rsidP="00121C9A">
            <w:pPr>
              <w:rPr>
                <w:b/>
              </w:rPr>
            </w:pPr>
          </w:p>
          <w:p w:rsidR="007F36E7" w:rsidRDefault="007F36E7" w:rsidP="00121C9A">
            <w:pPr>
              <w:spacing w:line="520" w:lineRule="exact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spacing w:line="520" w:lineRule="exact"/>
              <w:rPr>
                <w:b/>
              </w:rPr>
            </w:pPr>
          </w:p>
        </w:tc>
      </w:tr>
    </w:tbl>
    <w:p w:rsidR="007F36E7" w:rsidRDefault="007F36E7" w:rsidP="007F36E7">
      <w:pPr>
        <w:rPr>
          <w:rFonts w:ascii="微软雅黑" w:eastAsia="微软雅黑" w:hAnsi="微软雅黑" w:cs="微软雅黑"/>
          <w:color w:val="333333"/>
          <w:kern w:val="0"/>
          <w:sz w:val="19"/>
          <w:szCs w:val="19"/>
          <w:shd w:val="clear" w:color="auto" w:fill="FFFFFF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2762"/>
        <w:gridCol w:w="1054"/>
        <w:gridCol w:w="1318"/>
        <w:gridCol w:w="1581"/>
        <w:gridCol w:w="6853"/>
      </w:tblGrid>
      <w:tr w:rsidR="007F36E7" w:rsidTr="00121C9A">
        <w:trPr>
          <w:trHeight w:val="448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招生总监（负责各地州招生宣传）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7" w:rsidRDefault="007F36E7" w:rsidP="0012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20-55</w:t>
            </w:r>
            <w:r>
              <w:rPr>
                <w:rFonts w:hint="eastAsia"/>
                <w:b/>
              </w:rPr>
              <w:t>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7" w:rsidRDefault="007F36E7" w:rsidP="00121C9A">
            <w:pPr>
              <w:rPr>
                <w:b/>
              </w:rPr>
            </w:pPr>
            <w:r>
              <w:rPr>
                <w:b/>
              </w:rPr>
              <w:t>任职要求</w:t>
            </w:r>
            <w:r>
              <w:rPr>
                <w:rFonts w:hint="eastAsia"/>
                <w:b/>
              </w:rPr>
              <w:t>：</w:t>
            </w:r>
          </w:p>
          <w:p w:rsidR="007F36E7" w:rsidRDefault="007F36E7" w:rsidP="007F36E7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根据学校招生办工作计划，负责招生计划指标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2、根据业务的发展目标制定招生策略及实施计划，完成初中、高中、业务招生指标，达成销售计划；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3、 负责对地州所有学校招生工进行指导与监督，统筹完成招生策略与实施计划、建设和管理招生运营团队；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4、 建立和维护学校与主管部门、媒体、家长以及社会公众的良好关系，树立良好的品牌形象；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任职资格: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1、大专以上学历（能力强、市场经验丰富者可放宽学历要求）；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2、2年以上培训行业招生工作经验，具备1年以上同等岗位工作经验可优先录用；</w:t>
            </w:r>
          </w:p>
          <w:p w:rsidR="007F36E7" w:rsidRDefault="007F36E7" w:rsidP="007F36E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具备敏锐的市场触觉、具备大型招生活动组织策划的经验。</w:t>
            </w:r>
          </w:p>
          <w:p w:rsidR="007F36E7" w:rsidRDefault="007F36E7" w:rsidP="007F36E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地州本地人、熟悉本地市场，有优质资源或渠道者优先。</w:t>
            </w:r>
          </w:p>
          <w:p w:rsidR="007F36E7" w:rsidRDefault="007F36E7" w:rsidP="007F36E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地州宣传总监（特殊要求：地州人员优先录用）</w:t>
            </w: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</w:p>
          <w:p w:rsidR="007F36E7" w:rsidRDefault="007F36E7" w:rsidP="00121C9A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</w:pPr>
          </w:p>
          <w:p w:rsidR="007F36E7" w:rsidRDefault="007F36E7" w:rsidP="00121C9A">
            <w:pPr>
              <w:spacing w:line="520" w:lineRule="exact"/>
              <w:rPr>
                <w:b/>
              </w:rPr>
            </w:pPr>
          </w:p>
        </w:tc>
      </w:tr>
    </w:tbl>
    <w:p w:rsidR="007F36E7" w:rsidRDefault="007F36E7" w:rsidP="007F36E7">
      <w:pPr>
        <w:ind w:firstLineChars="700" w:firstLine="1330"/>
        <w:rPr>
          <w:rFonts w:ascii="微软雅黑" w:eastAsia="微软雅黑" w:hAnsi="微软雅黑" w:cs="微软雅黑"/>
          <w:color w:val="333333"/>
          <w:kern w:val="0"/>
          <w:sz w:val="19"/>
          <w:szCs w:val="19"/>
          <w:shd w:val="clear" w:color="auto" w:fill="FFFFFF"/>
        </w:rPr>
      </w:pPr>
    </w:p>
    <w:p w:rsidR="00DF068B" w:rsidRPr="007F36E7" w:rsidRDefault="00DF068B"/>
    <w:sectPr w:rsidR="00DF068B" w:rsidRPr="007F36E7" w:rsidSect="00DF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BD3199"/>
    <w:multiLevelType w:val="singleLevel"/>
    <w:tmpl w:val="D3BD3199"/>
    <w:lvl w:ilvl="0">
      <w:start w:val="1"/>
      <w:numFmt w:val="decimal"/>
      <w:suff w:val="nothing"/>
      <w:lvlText w:val="%1、"/>
      <w:lvlJc w:val="left"/>
    </w:lvl>
  </w:abstractNum>
  <w:abstractNum w:abstractNumId="1">
    <w:nsid w:val="465EF56C"/>
    <w:multiLevelType w:val="singleLevel"/>
    <w:tmpl w:val="465EF56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6E7"/>
    <w:rsid w:val="002A7DF1"/>
    <w:rsid w:val="007F36E7"/>
    <w:rsid w:val="00D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F36E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2020-06-08T02:01:00Z</dcterms:created>
  <dcterms:modified xsi:type="dcterms:W3CDTF">2020-06-08T02:01:00Z</dcterms:modified>
</cp:coreProperties>
</file>